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82" w:rsidRDefault="00440D82" w:rsidP="00440D82">
      <w:pPr>
        <w:pStyle w:val="ConsPlusNormal"/>
        <w:jc w:val="right"/>
        <w:outlineLvl w:val="1"/>
      </w:pPr>
      <w:r>
        <w:t>Приложение 6</w:t>
      </w:r>
    </w:p>
    <w:p w:rsidR="00440D82" w:rsidRDefault="00440D82" w:rsidP="00440D82">
      <w:pPr>
        <w:pStyle w:val="ConsPlusNormal"/>
        <w:jc w:val="right"/>
      </w:pPr>
      <w:r>
        <w:t>к Территориальной программе</w:t>
      </w:r>
    </w:p>
    <w:p w:rsidR="00440D82" w:rsidRDefault="00440D82" w:rsidP="00440D82">
      <w:pPr>
        <w:pStyle w:val="ConsPlusNormal"/>
        <w:jc w:val="right"/>
      </w:pPr>
      <w:r>
        <w:t xml:space="preserve">государственных гарантий </w:t>
      </w:r>
      <w:proofErr w:type="gramStart"/>
      <w:r>
        <w:t>бесплатного</w:t>
      </w:r>
      <w:proofErr w:type="gramEnd"/>
    </w:p>
    <w:p w:rsidR="00440D82" w:rsidRDefault="00440D82" w:rsidP="00440D82">
      <w:pPr>
        <w:pStyle w:val="ConsPlusNormal"/>
        <w:jc w:val="right"/>
      </w:pPr>
      <w:r>
        <w:t>оказания гражданам медицинской помощи</w:t>
      </w:r>
    </w:p>
    <w:p w:rsidR="00440D82" w:rsidRDefault="00440D82" w:rsidP="00440D82">
      <w:pPr>
        <w:pStyle w:val="ConsPlusNormal"/>
        <w:jc w:val="right"/>
      </w:pPr>
      <w:r>
        <w:t>в Волгоградской области на 2017 год</w:t>
      </w:r>
    </w:p>
    <w:p w:rsidR="00440D82" w:rsidRDefault="00440D82" w:rsidP="00440D82">
      <w:pPr>
        <w:pStyle w:val="ConsPlusNormal"/>
        <w:jc w:val="right"/>
      </w:pPr>
      <w:r>
        <w:t>и на плановый период 2018 и 2019 годов</w:t>
      </w:r>
    </w:p>
    <w:p w:rsidR="00440D82" w:rsidRDefault="00440D82" w:rsidP="00440D82">
      <w:pPr>
        <w:pStyle w:val="ConsPlusNormal"/>
        <w:jc w:val="both"/>
      </w:pPr>
    </w:p>
    <w:p w:rsidR="00440D82" w:rsidRDefault="00440D82" w:rsidP="00440D82">
      <w:pPr>
        <w:pStyle w:val="ConsPlusNormal"/>
        <w:jc w:val="center"/>
        <w:rPr>
          <w:b/>
          <w:bCs/>
        </w:rPr>
      </w:pPr>
      <w:bookmarkStart w:id="0" w:name="Par7700"/>
      <w:bookmarkEnd w:id="0"/>
      <w:r>
        <w:rPr>
          <w:b/>
          <w:bCs/>
        </w:rPr>
        <w:t>ПЕРЕЧЕНЬ</w:t>
      </w:r>
    </w:p>
    <w:p w:rsidR="00440D82" w:rsidRDefault="00440D82" w:rsidP="00440D82">
      <w:pPr>
        <w:pStyle w:val="ConsPlusNormal"/>
        <w:jc w:val="center"/>
        <w:rPr>
          <w:b/>
          <w:bCs/>
        </w:rPr>
      </w:pPr>
      <w:r>
        <w:rPr>
          <w:b/>
          <w:bCs/>
        </w:rPr>
        <w:t>ЛЕКАРСТВЕННЫХ ПРЕПАРАТОВ, ОТПУСКАЕМЫХ ГРАЖДАНАМ</w:t>
      </w:r>
    </w:p>
    <w:p w:rsidR="00440D82" w:rsidRDefault="00440D82" w:rsidP="00440D82">
      <w:pPr>
        <w:pStyle w:val="ConsPlusNormal"/>
        <w:jc w:val="center"/>
        <w:rPr>
          <w:b/>
          <w:bCs/>
        </w:rPr>
      </w:pPr>
      <w:r>
        <w:rPr>
          <w:b/>
          <w:bCs/>
        </w:rPr>
        <w:t>В СООТВЕТСТВИИ С ПЕРЕЧНЕМ ГРУПП НАСЕЛЕНИЯ И КАТЕГОРИЙ</w:t>
      </w:r>
    </w:p>
    <w:p w:rsidR="00440D82" w:rsidRDefault="00440D82" w:rsidP="00440D82">
      <w:pPr>
        <w:pStyle w:val="ConsPlusNormal"/>
        <w:jc w:val="center"/>
        <w:rPr>
          <w:b/>
          <w:bCs/>
        </w:rPr>
      </w:pPr>
      <w:r>
        <w:rPr>
          <w:b/>
          <w:bCs/>
        </w:rPr>
        <w:t>ЗАБОЛЕВАНИЙ, ПРИ ЛЕЧЕНИИ В АМБУЛАТОРНЫХ УСЛОВИЯХ КОТОРЫХ</w:t>
      </w:r>
    </w:p>
    <w:p w:rsidR="00440D82" w:rsidRDefault="00440D82" w:rsidP="00440D82">
      <w:pPr>
        <w:pStyle w:val="ConsPlusNormal"/>
        <w:jc w:val="center"/>
        <w:rPr>
          <w:b/>
          <w:bCs/>
        </w:rPr>
      </w:pPr>
      <w:r>
        <w:rPr>
          <w:b/>
          <w:bCs/>
        </w:rPr>
        <w:t>ЛЕКАРСТВЕННЫЕ ПРЕПАРАТЫ И МЕДИЦИНСКИЕ ИЗДЕЛИЯ ОТПУСКАЮТСЯ</w:t>
      </w:r>
    </w:p>
    <w:p w:rsidR="00440D82" w:rsidRDefault="00440D82" w:rsidP="00440D82">
      <w:pPr>
        <w:pStyle w:val="ConsPlusNormal"/>
        <w:jc w:val="center"/>
        <w:rPr>
          <w:b/>
          <w:bCs/>
        </w:rPr>
      </w:pPr>
      <w:r>
        <w:rPr>
          <w:b/>
          <w:bCs/>
        </w:rPr>
        <w:t>ПО РЕЦЕПТАМ ВРАЧЕЙ БЕСПЛАТНО, А ТАКЖЕ В СООТВЕТСТВИИ</w:t>
      </w:r>
    </w:p>
    <w:p w:rsidR="00440D82" w:rsidRDefault="00440D82" w:rsidP="00440D82">
      <w:pPr>
        <w:pStyle w:val="ConsPlusNormal"/>
        <w:jc w:val="center"/>
        <w:rPr>
          <w:b/>
          <w:bCs/>
        </w:rPr>
      </w:pPr>
      <w:r>
        <w:rPr>
          <w:b/>
          <w:bCs/>
        </w:rPr>
        <w:t xml:space="preserve">С ПЕРЕЧНЕМ ГРУПП НАСЕЛЕНИЯ, ПРИ ЛЕЧЕНИИ </w:t>
      </w:r>
      <w:proofErr w:type="gramStart"/>
      <w:r>
        <w:rPr>
          <w:b/>
          <w:bCs/>
        </w:rPr>
        <w:t>В</w:t>
      </w:r>
      <w:proofErr w:type="gramEnd"/>
      <w:r>
        <w:rPr>
          <w:b/>
          <w:bCs/>
        </w:rPr>
        <w:t xml:space="preserve"> АМБУЛАТОРНЫХ</w:t>
      </w:r>
    </w:p>
    <w:p w:rsidR="00440D82" w:rsidRDefault="00440D82" w:rsidP="00440D82">
      <w:pPr>
        <w:pStyle w:val="ConsPlusNormal"/>
        <w:jc w:val="center"/>
        <w:rPr>
          <w:b/>
          <w:bCs/>
        </w:rPr>
      </w:pPr>
      <w:proofErr w:type="gramStart"/>
      <w:r>
        <w:rPr>
          <w:b/>
          <w:bCs/>
        </w:rPr>
        <w:t>УСЛОВИЯХ</w:t>
      </w:r>
      <w:proofErr w:type="gramEnd"/>
      <w:r>
        <w:rPr>
          <w:b/>
          <w:bCs/>
        </w:rPr>
        <w:t xml:space="preserve"> КОТОРЫХ ЛЕКАРСТВЕННЫЕ ПРЕПАРАТЫ ОТПУСКАЮТСЯ</w:t>
      </w:r>
    </w:p>
    <w:p w:rsidR="00440D82" w:rsidRDefault="00440D82" w:rsidP="00440D82">
      <w:pPr>
        <w:pStyle w:val="ConsPlusNormal"/>
        <w:jc w:val="center"/>
        <w:rPr>
          <w:b/>
          <w:bCs/>
        </w:rPr>
      </w:pPr>
      <w:r>
        <w:rPr>
          <w:b/>
          <w:bCs/>
        </w:rPr>
        <w:t>ПО РЕЦЕПТАМ ВРАЧЕЙ С 50-ПРОЦЕНТНОЙ СКИДКОЙ СО СВОБОДНЫХ ЦЕН,</w:t>
      </w:r>
    </w:p>
    <w:p w:rsidR="00440D82" w:rsidRDefault="00440D82" w:rsidP="00440D82">
      <w:pPr>
        <w:pStyle w:val="ConsPlusNormal"/>
        <w:jc w:val="center"/>
        <w:rPr>
          <w:b/>
          <w:bCs/>
        </w:rPr>
      </w:pPr>
      <w:r>
        <w:rPr>
          <w:b/>
          <w:bCs/>
        </w:rPr>
        <w:t>ЗА СЧЕТ СРЕДСТВ ОБЛАСТНОГО БЮДЖЕТА</w:t>
      </w:r>
    </w:p>
    <w:p w:rsidR="00440D82" w:rsidRDefault="00440D82" w:rsidP="00440D8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3969"/>
        <w:gridCol w:w="4535"/>
      </w:tblGrid>
      <w:tr w:rsidR="00440D82" w:rsidTr="007B4F4F">
        <w:tc>
          <w:tcPr>
            <w:tcW w:w="4536" w:type="dxa"/>
            <w:gridSpan w:val="2"/>
            <w:tcBorders>
              <w:top w:val="single" w:sz="4" w:space="0" w:color="auto"/>
              <w:bottom w:val="single" w:sz="4" w:space="0" w:color="auto"/>
              <w:right w:val="single" w:sz="4" w:space="0" w:color="auto"/>
            </w:tcBorders>
          </w:tcPr>
          <w:p w:rsidR="00440D82" w:rsidRDefault="00440D82" w:rsidP="007B4F4F">
            <w:pPr>
              <w:pStyle w:val="ConsPlusNormal"/>
              <w:jc w:val="center"/>
            </w:pPr>
            <w:r>
              <w:t>Группы населения и категории заболеваний</w:t>
            </w:r>
          </w:p>
        </w:tc>
        <w:tc>
          <w:tcPr>
            <w:tcW w:w="4535" w:type="dxa"/>
            <w:tcBorders>
              <w:top w:val="single" w:sz="4" w:space="0" w:color="auto"/>
              <w:left w:val="single" w:sz="4" w:space="0" w:color="auto"/>
              <w:bottom w:val="single" w:sz="4" w:space="0" w:color="auto"/>
            </w:tcBorders>
          </w:tcPr>
          <w:p w:rsidR="00440D82" w:rsidRDefault="00440D82" w:rsidP="007B4F4F">
            <w:pPr>
              <w:pStyle w:val="ConsPlusNormal"/>
              <w:jc w:val="center"/>
            </w:pPr>
            <w:r>
              <w:t>Перечень лекарственных препаратов и медицинских изделий</w:t>
            </w:r>
          </w:p>
        </w:tc>
      </w:tr>
      <w:tr w:rsidR="00440D82" w:rsidTr="007B4F4F">
        <w:tc>
          <w:tcPr>
            <w:tcW w:w="4536" w:type="dxa"/>
            <w:gridSpan w:val="2"/>
            <w:tcBorders>
              <w:top w:val="single" w:sz="4" w:space="0" w:color="auto"/>
              <w:bottom w:val="single" w:sz="4" w:space="0" w:color="auto"/>
              <w:right w:val="single" w:sz="4" w:space="0" w:color="auto"/>
            </w:tcBorders>
          </w:tcPr>
          <w:p w:rsidR="00440D82" w:rsidRDefault="00440D82" w:rsidP="007B4F4F">
            <w:pPr>
              <w:pStyle w:val="ConsPlusNormal"/>
              <w:jc w:val="center"/>
            </w:pPr>
            <w:r>
              <w:t>1</w:t>
            </w:r>
          </w:p>
        </w:tc>
        <w:tc>
          <w:tcPr>
            <w:tcW w:w="4535" w:type="dxa"/>
            <w:tcBorders>
              <w:top w:val="single" w:sz="4" w:space="0" w:color="auto"/>
              <w:left w:val="single" w:sz="4" w:space="0" w:color="auto"/>
              <w:bottom w:val="single" w:sz="4" w:space="0" w:color="auto"/>
            </w:tcBorders>
          </w:tcPr>
          <w:p w:rsidR="00440D82" w:rsidRDefault="00440D82" w:rsidP="007B4F4F">
            <w:pPr>
              <w:pStyle w:val="ConsPlusNormal"/>
              <w:jc w:val="center"/>
            </w:pPr>
            <w:r>
              <w:t>2</w:t>
            </w:r>
          </w:p>
        </w:tc>
      </w:tr>
      <w:tr w:rsidR="00440D82" w:rsidTr="007B4F4F">
        <w:tc>
          <w:tcPr>
            <w:tcW w:w="9071" w:type="dxa"/>
            <w:gridSpan w:val="3"/>
            <w:tcBorders>
              <w:top w:val="single" w:sz="4" w:space="0" w:color="auto"/>
            </w:tcBorders>
          </w:tcPr>
          <w:p w:rsidR="00440D82" w:rsidRDefault="00440D82" w:rsidP="007B4F4F">
            <w:pPr>
              <w:pStyle w:val="ConsPlusNormal"/>
              <w:jc w:val="center"/>
              <w:outlineLvl w:val="2"/>
            </w:pPr>
            <w:r>
              <w:t>I. Перечень препаратов, отпускаемых по рецептам врачей бесплатно</w:t>
            </w:r>
          </w:p>
        </w:tc>
      </w:tr>
      <w:tr w:rsidR="00440D82" w:rsidTr="007B4F4F">
        <w:tc>
          <w:tcPr>
            <w:tcW w:w="567" w:type="dxa"/>
            <w:vMerge w:val="restart"/>
          </w:tcPr>
          <w:p w:rsidR="00440D82" w:rsidRDefault="00440D82" w:rsidP="007B4F4F">
            <w:pPr>
              <w:pStyle w:val="ConsPlusNormal"/>
              <w:jc w:val="center"/>
            </w:pPr>
            <w:r>
              <w:t>1.</w:t>
            </w:r>
          </w:p>
        </w:tc>
        <w:tc>
          <w:tcPr>
            <w:tcW w:w="3969" w:type="dxa"/>
          </w:tcPr>
          <w:p w:rsidR="00440D82" w:rsidRDefault="00440D82" w:rsidP="007B4F4F">
            <w:pPr>
              <w:pStyle w:val="ConsPlusNormal"/>
            </w:pPr>
            <w:r>
              <w:t>Граждане, страдающие следующими социально значимыми заболеваниями:</w:t>
            </w:r>
          </w:p>
        </w:tc>
        <w:tc>
          <w:tcPr>
            <w:tcW w:w="4535" w:type="dxa"/>
          </w:tcPr>
          <w:p w:rsidR="00440D82" w:rsidRDefault="00440D82" w:rsidP="007B4F4F">
            <w:pPr>
              <w:pStyle w:val="ConsPlusNormal"/>
            </w:pP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туберкулез</w:t>
            </w:r>
          </w:p>
        </w:tc>
        <w:tc>
          <w:tcPr>
            <w:tcW w:w="4535" w:type="dxa"/>
          </w:tcPr>
          <w:p w:rsidR="00440D82" w:rsidRDefault="00440D82" w:rsidP="007B4F4F">
            <w:pPr>
              <w:pStyle w:val="ConsPlusNormal"/>
            </w:pPr>
            <w:r>
              <w:t>изониазид, рифампицин, пиразинамид, этамбутол, стрептомицин, рифабутин, канамицин, амикацин, капреомицин, линезолид, левофлоксацин, аминосалициловая кислота, циклосерин</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инфекции, передающиеся преимущественно половым путем</w:t>
            </w:r>
          </w:p>
        </w:tc>
        <w:tc>
          <w:tcPr>
            <w:tcW w:w="4535" w:type="dxa"/>
          </w:tcPr>
          <w:p w:rsidR="00440D82" w:rsidRDefault="00440D82" w:rsidP="007B4F4F">
            <w:pPr>
              <w:pStyle w:val="ConsPlusNormal"/>
            </w:pPr>
            <w:r>
              <w:t>метронидазол, клотримазол, цефтриаксон, ципрофлоксацин, хлоргексидин</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гепатит</w:t>
            </w:r>
            <w:proofErr w:type="gramStart"/>
            <w:r>
              <w:t xml:space="preserve"> В</w:t>
            </w:r>
            <w:proofErr w:type="gramEnd"/>
          </w:p>
        </w:tc>
        <w:tc>
          <w:tcPr>
            <w:tcW w:w="4535" w:type="dxa"/>
          </w:tcPr>
          <w:p w:rsidR="00440D82" w:rsidRDefault="00440D82" w:rsidP="007B4F4F">
            <w:pPr>
              <w:pStyle w:val="ConsPlusNormal"/>
            </w:pPr>
            <w:r>
              <w:t>интерферон альфа-2а, интерферон альфа-2b, пэгинтерферон альфа-2а, пэгинтерферон альфа-2b, интерферон гамма, телбивудин, ламивудин, энтекавир, урсодезоксихолевая кислота, фосфолипиды + глицирризиновая кислота</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гепатит</w:t>
            </w:r>
            <w:proofErr w:type="gramStart"/>
            <w:r>
              <w:t xml:space="preserve"> С</w:t>
            </w:r>
            <w:proofErr w:type="gramEnd"/>
          </w:p>
        </w:tc>
        <w:tc>
          <w:tcPr>
            <w:tcW w:w="4535" w:type="dxa"/>
          </w:tcPr>
          <w:p w:rsidR="00440D82" w:rsidRDefault="00440D82" w:rsidP="007B4F4F">
            <w:pPr>
              <w:pStyle w:val="ConsPlusNormal"/>
            </w:pPr>
            <w:r>
              <w:t>интерферон альфа-2а, интерферон альфа-2b, пэгинтерферон альфа-2а, пэгинтерферон альфа-2b, интерферон гамма, рибавирин, урсодезоксихолевая кислота, фосфолипиды + глицирризиновая кислота</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СПИД, болезнь, вызванная вирусом иммунодефицита человека (ВИЧ)</w:t>
            </w:r>
          </w:p>
        </w:tc>
        <w:tc>
          <w:tcPr>
            <w:tcW w:w="4535" w:type="dxa"/>
          </w:tcPr>
          <w:p w:rsidR="00440D82" w:rsidRDefault="00440D82" w:rsidP="007B4F4F">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онкологические заболевания</w:t>
            </w:r>
          </w:p>
        </w:tc>
        <w:tc>
          <w:tcPr>
            <w:tcW w:w="4535" w:type="dxa"/>
          </w:tcPr>
          <w:p w:rsidR="00440D82" w:rsidRDefault="00440D82" w:rsidP="007B4F4F">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vMerge w:val="restart"/>
          </w:tcPr>
          <w:p w:rsidR="00440D82" w:rsidRDefault="00440D82" w:rsidP="007B4F4F">
            <w:pPr>
              <w:pStyle w:val="ConsPlusNormal"/>
            </w:pPr>
          </w:p>
        </w:tc>
        <w:tc>
          <w:tcPr>
            <w:tcW w:w="3969" w:type="dxa"/>
          </w:tcPr>
          <w:p w:rsidR="00440D82" w:rsidRDefault="00440D82" w:rsidP="007B4F4F">
            <w:pPr>
              <w:pStyle w:val="ConsPlusNormal"/>
            </w:pPr>
            <w:r>
              <w:t>сахарный диабет</w:t>
            </w:r>
          </w:p>
        </w:tc>
        <w:tc>
          <w:tcPr>
            <w:tcW w:w="4535" w:type="dxa"/>
          </w:tcPr>
          <w:p w:rsidR="00440D82" w:rsidRDefault="00440D82" w:rsidP="007B4F4F">
            <w:pPr>
              <w:pStyle w:val="ConsPlusNormal"/>
            </w:pPr>
            <w:proofErr w:type="gramStart"/>
            <w:r>
              <w:t>инсулин аспарт, инсулин аспарт двухфазный, инсулин гларгин, инсулин глулизин, инсулин двухфазный (человеческий генно-инженерный), инсулин детемир, инсулин лизпро, инсулин лизпро двухфазный, инсулин растворимый (человеческий генно-инженерный), инсулин-изофан (человеческий генно-инженерный), метформин, глибенкламид, гликлазид, гликвидон, глимепирид, глипизид, репаглинид, натеглинид, пиоглитазон, росиглитазон, вилдаглиптин + метформин, метформин + саксаглиптин, метформин + ситаглиптин, глибенкламид + метформин, эксенатид, лираглутид, вилдаглиптин, ситаглиптин, саксаглиптин, иглы инсулиновые для шприц-ручек, шприц-ручки, тест-полоски для определения уровня глюкозы</w:t>
            </w:r>
            <w:proofErr w:type="gramEnd"/>
            <w:r>
              <w:t xml:space="preserve"> в крови, </w:t>
            </w:r>
            <w:proofErr w:type="gramStart"/>
            <w:r>
              <w:t>тест-полоски</w:t>
            </w:r>
            <w:proofErr w:type="gramEnd"/>
            <w:r>
              <w:t xml:space="preserve"> для определения уровня кетонов в крови детей с инсулинзависимым </w:t>
            </w:r>
            <w:r>
              <w:lastRenderedPageBreak/>
              <w:t>сахарным диабетом, расходные материалы для инсулиновых помп для детей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психические расстройства и расстройства поведения</w:t>
            </w:r>
          </w:p>
        </w:tc>
        <w:tc>
          <w:tcPr>
            <w:tcW w:w="4535" w:type="dxa"/>
          </w:tcPr>
          <w:p w:rsidR="00440D82" w:rsidRDefault="00440D82" w:rsidP="007B4F4F">
            <w:pPr>
              <w:pStyle w:val="ConsPlusNormal"/>
            </w:pPr>
            <w:r>
              <w:t>амитриптилин, вальпроевая кислота, галоперидол, гопантеновая кислота, диазепам, карбамазепин, кломипрамин, пипофезин, рисперидон, оланзапин, сульпирид, тригексифенидил, топирамат, фенобарбитал, флупентиксол, аминофенилмасляная кислота</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болезни, характеризующиеся повышенным кровяным давлением</w:t>
            </w:r>
          </w:p>
        </w:tc>
        <w:tc>
          <w:tcPr>
            <w:tcW w:w="4535" w:type="dxa"/>
          </w:tcPr>
          <w:p w:rsidR="00440D82" w:rsidRDefault="00440D82" w:rsidP="007B4F4F">
            <w:pPr>
              <w:pStyle w:val="ConsPlusNormal"/>
            </w:pPr>
            <w:r>
              <w:t>гидрохлоротиазид, индапамид, атенолол, соталол, пропранолол, метопролол, бисопролол, карведилол, каптоприл, периндоприл, эналаприл, амлодипин, верапамил, доксазозин, моксонидин, фуросемид, спиронолактон, нимодипин, нифедипин, лизиноприл, лозартан</w:t>
            </w:r>
          </w:p>
        </w:tc>
      </w:tr>
      <w:tr w:rsidR="00440D82" w:rsidTr="007B4F4F">
        <w:tc>
          <w:tcPr>
            <w:tcW w:w="567" w:type="dxa"/>
            <w:vMerge w:val="restart"/>
          </w:tcPr>
          <w:p w:rsidR="00440D82" w:rsidRDefault="00440D82" w:rsidP="007B4F4F">
            <w:pPr>
              <w:pStyle w:val="ConsPlusNormal"/>
              <w:jc w:val="center"/>
            </w:pPr>
            <w:r>
              <w:t>2.</w:t>
            </w:r>
          </w:p>
        </w:tc>
        <w:tc>
          <w:tcPr>
            <w:tcW w:w="3969" w:type="dxa"/>
          </w:tcPr>
          <w:p w:rsidR="00440D82" w:rsidRDefault="00440D82" w:rsidP="007B4F4F">
            <w:pPr>
              <w:pStyle w:val="ConsPlusNormal"/>
            </w:pPr>
            <w:r>
              <w:t>Граждане, страдающие заболеваниями, представляющими опасность для окружающих:</w:t>
            </w:r>
          </w:p>
        </w:tc>
        <w:tc>
          <w:tcPr>
            <w:tcW w:w="4535" w:type="dxa"/>
          </w:tcPr>
          <w:p w:rsidR="00440D82" w:rsidRDefault="00440D82" w:rsidP="007B4F4F">
            <w:pPr>
              <w:pStyle w:val="ConsPlusNormal"/>
            </w:pP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гельминтозы, педикулез, акариаз и другие инфестации</w:t>
            </w:r>
          </w:p>
        </w:tc>
        <w:tc>
          <w:tcPr>
            <w:tcW w:w="4535" w:type="dxa"/>
          </w:tcPr>
          <w:p w:rsidR="00440D82" w:rsidRDefault="00440D82" w:rsidP="007B4F4F">
            <w:pPr>
              <w:pStyle w:val="ConsPlusNormal"/>
            </w:pPr>
            <w:r>
              <w:t>празиквантел, мебендазол, альбендазол, пирантел, левамизол, бензилбензоат</w:t>
            </w:r>
          </w:p>
        </w:tc>
      </w:tr>
      <w:tr w:rsidR="00440D82" w:rsidTr="007B4F4F">
        <w:tc>
          <w:tcPr>
            <w:tcW w:w="567" w:type="dxa"/>
          </w:tcPr>
          <w:p w:rsidR="00440D82" w:rsidRDefault="00440D82" w:rsidP="007B4F4F">
            <w:pPr>
              <w:pStyle w:val="ConsPlusNormal"/>
              <w:jc w:val="center"/>
            </w:pPr>
            <w:r>
              <w:t>3.</w:t>
            </w:r>
          </w:p>
        </w:tc>
        <w:tc>
          <w:tcPr>
            <w:tcW w:w="3969" w:type="dxa"/>
          </w:tcPr>
          <w:p w:rsidR="00440D82" w:rsidRDefault="00440D82" w:rsidP="007B4F4F">
            <w:pPr>
              <w:pStyle w:val="ConsPlusNormal"/>
            </w:pPr>
            <w:r>
              <w:t>Дети первых трех лет жизни, а также дети из многодетных семей в возрасте до 6 лет</w:t>
            </w:r>
          </w:p>
        </w:tc>
        <w:tc>
          <w:tcPr>
            <w:tcW w:w="4535" w:type="dxa"/>
          </w:tcPr>
          <w:p w:rsidR="00440D82" w:rsidRDefault="00440D82" w:rsidP="007B4F4F">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tcPr>
          <w:p w:rsidR="00440D82" w:rsidRDefault="00440D82" w:rsidP="007B4F4F">
            <w:pPr>
              <w:pStyle w:val="ConsPlusNormal"/>
              <w:jc w:val="center"/>
            </w:pPr>
            <w:r>
              <w:t>4.</w:t>
            </w:r>
          </w:p>
        </w:tc>
        <w:tc>
          <w:tcPr>
            <w:tcW w:w="3969" w:type="dxa"/>
          </w:tcPr>
          <w:p w:rsidR="00440D82" w:rsidRDefault="00440D82" w:rsidP="007B4F4F">
            <w:pPr>
              <w:pStyle w:val="ConsPlusNormal"/>
            </w:pPr>
            <w:r>
              <w:t>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4535" w:type="dxa"/>
          </w:tcPr>
          <w:p w:rsidR="00440D82" w:rsidRDefault="00440D82" w:rsidP="007B4F4F">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vMerge w:val="restart"/>
          </w:tcPr>
          <w:p w:rsidR="00440D82" w:rsidRDefault="00440D82" w:rsidP="007B4F4F">
            <w:pPr>
              <w:pStyle w:val="ConsPlusNormal"/>
              <w:jc w:val="center"/>
            </w:pPr>
            <w:r>
              <w:t>5.</w:t>
            </w:r>
          </w:p>
        </w:tc>
        <w:tc>
          <w:tcPr>
            <w:tcW w:w="3969" w:type="dxa"/>
          </w:tcPr>
          <w:p w:rsidR="00440D82" w:rsidRDefault="00440D82" w:rsidP="007B4F4F">
            <w:pPr>
              <w:pStyle w:val="ConsPlusNormal"/>
            </w:pPr>
            <w:r>
              <w:t>Граждане, страдающие следующими заболеваниями:</w:t>
            </w:r>
          </w:p>
        </w:tc>
        <w:tc>
          <w:tcPr>
            <w:tcW w:w="4535" w:type="dxa"/>
          </w:tcPr>
          <w:p w:rsidR="00440D82" w:rsidRDefault="00440D82" w:rsidP="007B4F4F">
            <w:pPr>
              <w:pStyle w:val="ConsPlusNormal"/>
            </w:pP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детские церебральные параличи</w:t>
            </w:r>
          </w:p>
        </w:tc>
        <w:tc>
          <w:tcPr>
            <w:tcW w:w="4535" w:type="dxa"/>
          </w:tcPr>
          <w:p w:rsidR="00440D82" w:rsidRDefault="00440D82" w:rsidP="007B4F4F">
            <w:pPr>
              <w:pStyle w:val="ConsPlusNormal"/>
            </w:pPr>
            <w:r>
              <w:t>ботулинический токсин типа</w:t>
            </w:r>
            <w:proofErr w:type="gramStart"/>
            <w:r>
              <w:t xml:space="preserve"> А</w:t>
            </w:r>
            <w:proofErr w:type="gramEnd"/>
            <w:r>
              <w:t xml:space="preserve"> - гемагглютинин комплекс, ацетазоламид, вальпроевая кислота, пирацетам</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гепатоцеребральная дистрофия и фенилкетонурия</w:t>
            </w:r>
          </w:p>
        </w:tc>
        <w:tc>
          <w:tcPr>
            <w:tcW w:w="4535" w:type="dxa"/>
          </w:tcPr>
          <w:p w:rsidR="00440D82" w:rsidRDefault="00440D82" w:rsidP="007B4F4F">
            <w:pPr>
              <w:pStyle w:val="ConsPlusNormal"/>
            </w:pPr>
            <w:r>
              <w:t>специализированные продукты лечебного питания без фенилаланина в объеме согласно возрастным нормам</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муковисцидоз</w:t>
            </w:r>
          </w:p>
        </w:tc>
        <w:tc>
          <w:tcPr>
            <w:tcW w:w="4535" w:type="dxa"/>
          </w:tcPr>
          <w:p w:rsidR="00440D82" w:rsidRDefault="00440D82" w:rsidP="007B4F4F">
            <w:pPr>
              <w:pStyle w:val="ConsPlusNormal"/>
            </w:pPr>
            <w:r>
              <w:t>дорназа альфа, ацетилцистеин, амброксол, панкреатин</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острая перемежающаяся порфирия</w:t>
            </w:r>
          </w:p>
        </w:tc>
        <w:tc>
          <w:tcPr>
            <w:tcW w:w="4535" w:type="dxa"/>
          </w:tcPr>
          <w:p w:rsidR="00440D82" w:rsidRDefault="00440D82" w:rsidP="007B4F4F">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гематологические заболевания, гемобластозы, цитопения, наследственные гемопатии</w:t>
            </w:r>
          </w:p>
        </w:tc>
        <w:tc>
          <w:tcPr>
            <w:tcW w:w="4535" w:type="dxa"/>
          </w:tcPr>
          <w:p w:rsidR="00440D82" w:rsidRDefault="00440D82" w:rsidP="007B4F4F">
            <w:pPr>
              <w:pStyle w:val="ConsPlusNormal"/>
            </w:pPr>
            <w:r>
              <w:t>интерферон альфа, гидроксикарбамид, иматиниб, бортезомиб, эпоэтин альфа, эпоэтин бета, ритуксимаб, октоког альфа, фактор свертывания VIII, фактор свертывания IX, эптаког альфа (активированный), флударабин, имиглюцераза, нилотиниб, дазатиниб</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лучевая болезнь</w:t>
            </w:r>
          </w:p>
        </w:tc>
        <w:tc>
          <w:tcPr>
            <w:tcW w:w="4535" w:type="dxa"/>
          </w:tcPr>
          <w:p w:rsidR="00440D82" w:rsidRDefault="00440D82" w:rsidP="007B4F4F">
            <w:pPr>
              <w:pStyle w:val="ConsPlusNormal"/>
            </w:pPr>
            <w:r>
              <w:t>калия йодид, ондансетрон, кальция тринатрия пентетат, калий-железо гексацианоферрат</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лепра</w:t>
            </w:r>
          </w:p>
        </w:tc>
        <w:tc>
          <w:tcPr>
            <w:tcW w:w="4535" w:type="dxa"/>
          </w:tcPr>
          <w:p w:rsidR="00440D82" w:rsidRDefault="00440D82" w:rsidP="007B4F4F">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vMerge w:val="restart"/>
          </w:tcPr>
          <w:p w:rsidR="00440D82" w:rsidRDefault="00440D82" w:rsidP="007B4F4F">
            <w:pPr>
              <w:pStyle w:val="ConsPlusNormal"/>
            </w:pPr>
          </w:p>
        </w:tc>
        <w:tc>
          <w:tcPr>
            <w:tcW w:w="3969" w:type="dxa"/>
          </w:tcPr>
          <w:p w:rsidR="00440D82" w:rsidRDefault="00440D82" w:rsidP="007B4F4F">
            <w:pPr>
              <w:pStyle w:val="ConsPlusNormal"/>
            </w:pPr>
            <w:r>
              <w:t>тяжелая форма бруцеллеза</w:t>
            </w:r>
          </w:p>
        </w:tc>
        <w:tc>
          <w:tcPr>
            <w:tcW w:w="4535" w:type="dxa"/>
          </w:tcPr>
          <w:p w:rsidR="00440D82" w:rsidRDefault="00440D82" w:rsidP="007B4F4F">
            <w:pPr>
              <w:pStyle w:val="ConsPlusNormal"/>
            </w:pPr>
            <w:r>
              <w:t xml:space="preserve">доксициклин, хлорамфеникол, ко-тримоксазол, </w:t>
            </w:r>
            <w:r>
              <w:lastRenderedPageBreak/>
              <w:t>стрептомицин, амикацин, гентамицин, левофлоксацин, ципрофлоксацин, офлоксацин, цефотаксим, цефтазидим, цефтриаксон, рифампицин, диклофенак, кеторолак, лорноксикам, кетопрофен, ибупрофен, парацетамол, бетаметазон, гидрокортизон, дексаметазон, метилпреднизолон, преднизолон</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системные хронические тяжелые заболевания кожи (атопический дерматит, пузырчатка, красный плоский лишай, псориаз, монетовидная экзема, локализованная склеродермия)</w:t>
            </w:r>
          </w:p>
        </w:tc>
        <w:tc>
          <w:tcPr>
            <w:tcW w:w="4535" w:type="dxa"/>
          </w:tcPr>
          <w:p w:rsidR="00440D82" w:rsidRDefault="00440D82" w:rsidP="007B4F4F">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бронхиальная астма</w:t>
            </w:r>
          </w:p>
        </w:tc>
        <w:tc>
          <w:tcPr>
            <w:tcW w:w="4535" w:type="dxa"/>
          </w:tcPr>
          <w:p w:rsidR="00440D82" w:rsidRDefault="00440D82" w:rsidP="007B4F4F">
            <w:pPr>
              <w:pStyle w:val="ConsPlusNormal"/>
            </w:pPr>
            <w:r>
              <w:t>сальбутамол, фенотерол, формотерол, ипратропия бромид, ипратропия бромид + фенотерол, аминофиллин, беклометазон, будесонид, флутиказон, формотерол + будесонид, салметерол + флутиказон, преднизолон, цетиризин, лоратадин</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ревматизм и ревматоидный артрит, системная (острая) красная волчанка, болезнь Бехтерева</w:t>
            </w:r>
          </w:p>
        </w:tc>
        <w:tc>
          <w:tcPr>
            <w:tcW w:w="4535" w:type="dxa"/>
          </w:tcPr>
          <w:p w:rsidR="00440D82" w:rsidRDefault="00440D82" w:rsidP="007B4F4F">
            <w:pPr>
              <w:pStyle w:val="ConsPlusNormal"/>
            </w:pPr>
            <w:r>
              <w:t>диклофенак, нимесулид, мелоксикам, кеторолак, кетопрофен, ибупрофен, преднизолон, метилпреднизолон, дексаметазон, метотрексат, лефлуномид, сульфасалазин, циклоспорин, азатиоприн, ритуксимаб, инфликсимаб, тоцилизумаб, азитромицин, кларитромицин, амоксициллин, золедроновая кислота, кальцитонин, альфакальцидол, лоратадин, хлоропирамин, цетиризин, дигоксин, верапамил, нифедипин, гидрохлоротизид, изосорбид динитрат, изосорбид мононитрат, индапамид, нитроглицерин, спиронолактон, фуросемид, калия и магния аспарагинат, этанерцепт</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инфаркт миокарда (первые шесть месяцев)</w:t>
            </w:r>
          </w:p>
        </w:tc>
        <w:tc>
          <w:tcPr>
            <w:tcW w:w="4535" w:type="dxa"/>
          </w:tcPr>
          <w:p w:rsidR="00440D82" w:rsidRDefault="00440D82" w:rsidP="007B4F4F">
            <w:pPr>
              <w:pStyle w:val="ConsPlusNormal"/>
            </w:pPr>
            <w:r>
              <w:t>ацетилсалициловая кислота, клопидогрел, атенолол, метопролол, пропранолол, карведилол, каптоприл, периндоприл, эналаприл, лизиноприл, лозартан, симвастатин, аторвастатин, изосорбида динитрат, изосорбида мононитрат, мельдоний</w:t>
            </w:r>
          </w:p>
        </w:tc>
      </w:tr>
      <w:tr w:rsidR="00440D82" w:rsidTr="007B4F4F">
        <w:tc>
          <w:tcPr>
            <w:tcW w:w="567" w:type="dxa"/>
            <w:vMerge w:val="restart"/>
          </w:tcPr>
          <w:p w:rsidR="00440D82" w:rsidRDefault="00440D82" w:rsidP="007B4F4F">
            <w:pPr>
              <w:pStyle w:val="ConsPlusNormal"/>
            </w:pPr>
          </w:p>
        </w:tc>
        <w:tc>
          <w:tcPr>
            <w:tcW w:w="3969" w:type="dxa"/>
          </w:tcPr>
          <w:p w:rsidR="00440D82" w:rsidRDefault="00440D82" w:rsidP="007B4F4F">
            <w:pPr>
              <w:pStyle w:val="ConsPlusNormal"/>
            </w:pPr>
            <w:r>
              <w:t>состояние после операции по протезированию клапанов сердца</w:t>
            </w:r>
          </w:p>
        </w:tc>
        <w:tc>
          <w:tcPr>
            <w:tcW w:w="4535" w:type="dxa"/>
          </w:tcPr>
          <w:p w:rsidR="00440D82" w:rsidRDefault="00440D82" w:rsidP="007B4F4F">
            <w:pPr>
              <w:pStyle w:val="ConsPlusNormal"/>
            </w:pPr>
            <w:r>
              <w:t>варфарин</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несахарный диабет</w:t>
            </w:r>
          </w:p>
        </w:tc>
        <w:tc>
          <w:tcPr>
            <w:tcW w:w="4535" w:type="dxa"/>
          </w:tcPr>
          <w:p w:rsidR="00440D82" w:rsidRDefault="00440D82" w:rsidP="007B4F4F">
            <w:pPr>
              <w:pStyle w:val="ConsPlusNormal"/>
            </w:pPr>
            <w:r>
              <w:t>десмопрессин</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гипофизарный нанизм</w:t>
            </w:r>
          </w:p>
        </w:tc>
        <w:tc>
          <w:tcPr>
            <w:tcW w:w="4535" w:type="dxa"/>
          </w:tcPr>
          <w:p w:rsidR="00440D82" w:rsidRDefault="00440D82" w:rsidP="007B4F4F">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преждевременное половое развитие</w:t>
            </w:r>
          </w:p>
        </w:tc>
        <w:tc>
          <w:tcPr>
            <w:tcW w:w="4535" w:type="dxa"/>
          </w:tcPr>
          <w:p w:rsidR="00440D82" w:rsidRDefault="00440D82" w:rsidP="007B4F4F">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рассеянный склероз</w:t>
            </w:r>
          </w:p>
        </w:tc>
        <w:tc>
          <w:tcPr>
            <w:tcW w:w="4535" w:type="dxa"/>
          </w:tcPr>
          <w:p w:rsidR="00440D82" w:rsidRDefault="00440D82" w:rsidP="007B4F4F">
            <w:pPr>
              <w:pStyle w:val="ConsPlusNormal"/>
            </w:pPr>
            <w:r>
              <w:t>карбамазепин, диазепам, флуоксетин, амитриптилин, бетагистин, баклофен, неостигмина метилсульфат, тизанидин, пиридостигмина бромид, ибупрофен, лактулоза, бисакодил, глатирамера ацетат, интерферон бета-1а, интерферон бета-1b</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миастения</w:t>
            </w:r>
          </w:p>
        </w:tc>
        <w:tc>
          <w:tcPr>
            <w:tcW w:w="4535" w:type="dxa"/>
          </w:tcPr>
          <w:p w:rsidR="00440D82" w:rsidRDefault="00440D82" w:rsidP="007B4F4F">
            <w:pPr>
              <w:pStyle w:val="ConsPlusNormal"/>
            </w:pPr>
            <w:r>
              <w:t>метилпреднизолон, преднизолон, пиридостигмина бромид, неостигмина метилсульфат, азатиоприн, циклоспорин, иммуноглобулин человека нормальный</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миопатия</w:t>
            </w:r>
          </w:p>
        </w:tc>
        <w:tc>
          <w:tcPr>
            <w:tcW w:w="4535" w:type="dxa"/>
          </w:tcPr>
          <w:p w:rsidR="00440D82" w:rsidRDefault="00440D82" w:rsidP="007B4F4F">
            <w:pPr>
              <w:pStyle w:val="ConsPlusNormal"/>
            </w:pPr>
            <w:r>
              <w:t>нандролон, неостигмина метилсульфат, ретинол, тиамина гидрохлорид, пиридоксина гидрохлорид, цианокобаламин, пиридостигмина бромид</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мозжечковая атаксия Мари</w:t>
            </w:r>
          </w:p>
        </w:tc>
        <w:tc>
          <w:tcPr>
            <w:tcW w:w="4535" w:type="dxa"/>
          </w:tcPr>
          <w:p w:rsidR="00440D82" w:rsidRDefault="00440D82" w:rsidP="007B4F4F">
            <w:pPr>
              <w:pStyle w:val="ConsPlusNormal"/>
            </w:pPr>
            <w:r>
              <w:t xml:space="preserve">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w:t>
            </w:r>
            <w:r>
              <w:lastRenderedPageBreak/>
              <w:t>помощи в амбулаторно-поликлинических условиях</w:t>
            </w:r>
          </w:p>
        </w:tc>
      </w:tr>
      <w:tr w:rsidR="00440D82" w:rsidTr="007B4F4F">
        <w:tc>
          <w:tcPr>
            <w:tcW w:w="567" w:type="dxa"/>
            <w:vMerge w:val="restart"/>
          </w:tcPr>
          <w:p w:rsidR="00440D82" w:rsidRDefault="00440D82" w:rsidP="007B4F4F">
            <w:pPr>
              <w:pStyle w:val="ConsPlusNormal"/>
            </w:pPr>
          </w:p>
        </w:tc>
        <w:tc>
          <w:tcPr>
            <w:tcW w:w="3969" w:type="dxa"/>
          </w:tcPr>
          <w:p w:rsidR="00440D82" w:rsidRDefault="00440D82" w:rsidP="007B4F4F">
            <w:pPr>
              <w:pStyle w:val="ConsPlusNormal"/>
            </w:pPr>
            <w:r>
              <w:t>болезнь Паркинсона</w:t>
            </w:r>
          </w:p>
        </w:tc>
        <w:tc>
          <w:tcPr>
            <w:tcW w:w="4535" w:type="dxa"/>
          </w:tcPr>
          <w:p w:rsidR="00440D82" w:rsidRDefault="00440D82" w:rsidP="007B4F4F">
            <w:pPr>
              <w:pStyle w:val="ConsPlusNormal"/>
            </w:pPr>
            <w:r>
              <w:t>леводопа + бенсеразид, леводопа + карбидопа, тригексифенидил, амантадин, прамипексол, амитриптилин, флуоксетин, пароксетин, клозапин, бромокриптин, ривастигмин, N-карбамоилметил-4-фенил-2-пирролидон, пропранолол</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хронические урологические заболевания</w:t>
            </w:r>
          </w:p>
        </w:tc>
        <w:tc>
          <w:tcPr>
            <w:tcW w:w="4535" w:type="dxa"/>
          </w:tcPr>
          <w:p w:rsidR="00440D82" w:rsidRDefault="00440D82" w:rsidP="007B4F4F">
            <w:pPr>
              <w:pStyle w:val="ConsPlusNormal"/>
            </w:pPr>
            <w:r>
              <w:t>катетеры Пеццера</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глаукома, катаракта</w:t>
            </w:r>
          </w:p>
        </w:tc>
        <w:tc>
          <w:tcPr>
            <w:tcW w:w="4535" w:type="dxa"/>
          </w:tcPr>
          <w:p w:rsidR="00440D82" w:rsidRDefault="00440D82" w:rsidP="007B4F4F">
            <w:pPr>
              <w:pStyle w:val="ConsPlusNormal"/>
            </w:pPr>
            <w:r>
              <w:t>ацетазоламид, пилокарпин, тимолол</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Аддисонова болезнь</w:t>
            </w:r>
          </w:p>
        </w:tc>
        <w:tc>
          <w:tcPr>
            <w:tcW w:w="4535" w:type="dxa"/>
          </w:tcPr>
          <w:p w:rsidR="00440D82" w:rsidRDefault="00440D82" w:rsidP="007B4F4F">
            <w:pPr>
              <w:pStyle w:val="ConsPlusNormal"/>
            </w:pPr>
            <w:r>
              <w:t>преднизолон, гидрокортизон, флудрокортизон</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шизофрения</w:t>
            </w:r>
          </w:p>
        </w:tc>
        <w:tc>
          <w:tcPr>
            <w:tcW w:w="4535" w:type="dxa"/>
          </w:tcPr>
          <w:p w:rsidR="00440D82" w:rsidRDefault="00440D82" w:rsidP="007B4F4F">
            <w:pPr>
              <w:pStyle w:val="ConsPlusNormal"/>
            </w:pPr>
            <w:r>
              <w:t>галоперидол, рисперидон, оланзапин, сульпирид, тригексифенидил, трифлуоперазин, флупентиксол</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эпилепсия</w:t>
            </w:r>
          </w:p>
        </w:tc>
        <w:tc>
          <w:tcPr>
            <w:tcW w:w="4535" w:type="dxa"/>
          </w:tcPr>
          <w:p w:rsidR="00440D82" w:rsidRDefault="00440D82" w:rsidP="007B4F4F">
            <w:pPr>
              <w:pStyle w:val="ConsPlusNormal"/>
            </w:pPr>
            <w:r>
              <w:t>вальпроевая кислота, карбамазепин, топирамат, фенитоин, фенобарбитал, этосуксимид, леветирацетам, лакосамид, окскарбазепин, ламотриджин</w:t>
            </w:r>
          </w:p>
        </w:tc>
      </w:tr>
      <w:tr w:rsidR="00440D82" w:rsidTr="007B4F4F">
        <w:tc>
          <w:tcPr>
            <w:tcW w:w="567" w:type="dxa"/>
            <w:vMerge/>
          </w:tcPr>
          <w:p w:rsidR="00440D82" w:rsidRDefault="00440D82" w:rsidP="007B4F4F">
            <w:pPr>
              <w:pStyle w:val="ConsPlusNormal"/>
              <w:jc w:val="both"/>
            </w:pPr>
          </w:p>
        </w:tc>
        <w:tc>
          <w:tcPr>
            <w:tcW w:w="3969" w:type="dxa"/>
          </w:tcPr>
          <w:p w:rsidR="00440D82" w:rsidRDefault="00440D82" w:rsidP="007B4F4F">
            <w:pPr>
              <w:pStyle w:val="ConsPlusNormal"/>
            </w:pPr>
            <w:r>
              <w:t>сифилис</w:t>
            </w:r>
          </w:p>
        </w:tc>
        <w:tc>
          <w:tcPr>
            <w:tcW w:w="4535" w:type="dxa"/>
          </w:tcPr>
          <w:p w:rsidR="00440D82" w:rsidRDefault="00440D82" w:rsidP="007B4F4F">
            <w:pPr>
              <w:pStyle w:val="ConsPlusNormal"/>
            </w:pPr>
            <w:r>
              <w:t>метронидазол, клотримазол, цефтриаксон, ципрофлоксацин, хлоргексидин</w:t>
            </w:r>
          </w:p>
        </w:tc>
      </w:tr>
      <w:tr w:rsidR="00440D82" w:rsidTr="007B4F4F">
        <w:tc>
          <w:tcPr>
            <w:tcW w:w="567" w:type="dxa"/>
          </w:tcPr>
          <w:p w:rsidR="00440D82" w:rsidRDefault="00440D82" w:rsidP="007B4F4F">
            <w:pPr>
              <w:pStyle w:val="ConsPlusNormal"/>
              <w:jc w:val="center"/>
            </w:pPr>
            <w:r>
              <w:t>6.</w:t>
            </w:r>
          </w:p>
        </w:tc>
        <w:tc>
          <w:tcPr>
            <w:tcW w:w="3969" w:type="dxa"/>
          </w:tcPr>
          <w:p w:rsidR="00440D82" w:rsidRDefault="00440D82" w:rsidP="007B4F4F">
            <w:pPr>
              <w:pStyle w:val="ConsPlusNormal"/>
            </w:pPr>
            <w:r>
              <w:t>Граждане, перенесшие пересадку органов и тканей</w:t>
            </w:r>
          </w:p>
        </w:tc>
        <w:tc>
          <w:tcPr>
            <w:tcW w:w="4535" w:type="dxa"/>
          </w:tcPr>
          <w:p w:rsidR="00440D82" w:rsidRDefault="00440D82" w:rsidP="007B4F4F">
            <w:pPr>
              <w:pStyle w:val="ConsPlusNormal"/>
            </w:pPr>
            <w:proofErr w:type="gramStart"/>
            <w:r>
              <w:t>такролимус, циклоспорин, азатиоприн, преднизолон, метилпреднизолон, флуконазол, итраконазол, вориконазол, ацикловир, валганцикловир, энтекавир, ламивудин, доксициклин, левофлоксацин, офлоксацин, цефотаксим, ципрофлоксацин, ко-тримоксазол, кларитромицин, амоксициллин + клавулановая кислота, альфакальцидол, кальцитонин, кальцитриол, алендроновая кислота, ацетилсалициловая кислота, каптоприл, периндоприл, бисопролол, эналаприл, моксонидин, лозартан, амлодипин, верапамил, нифедипин, метопролол, висмута трикалия дицитрат, омепразол, ранитидин, фамотидин, симвастатин, эпоэтин альфа, эпоэтин бета, железа (III) гидроксид сахарозный комплекс, микофеноловая кислота, линезолид, урсодезоксихолевая кислота</w:t>
            </w:r>
            <w:proofErr w:type="gramEnd"/>
            <w:r>
              <w:t>, адеметионин, микофенолата мофетил</w:t>
            </w:r>
          </w:p>
        </w:tc>
      </w:tr>
      <w:tr w:rsidR="00440D82" w:rsidTr="007B4F4F">
        <w:tc>
          <w:tcPr>
            <w:tcW w:w="9071" w:type="dxa"/>
            <w:gridSpan w:val="3"/>
          </w:tcPr>
          <w:p w:rsidR="00440D82" w:rsidRDefault="00440D82" w:rsidP="007B4F4F">
            <w:pPr>
              <w:pStyle w:val="ConsPlusNormal"/>
              <w:jc w:val="center"/>
              <w:outlineLvl w:val="2"/>
            </w:pPr>
            <w:r>
              <w:t>II. Перечень препаратов, отпускаемых по рецептам врачей с 50-процентной скидкой со свободных цен</w:t>
            </w:r>
          </w:p>
        </w:tc>
      </w:tr>
      <w:tr w:rsidR="00440D82" w:rsidTr="007B4F4F">
        <w:tc>
          <w:tcPr>
            <w:tcW w:w="567" w:type="dxa"/>
          </w:tcPr>
          <w:p w:rsidR="00440D82" w:rsidRDefault="00440D82" w:rsidP="007B4F4F">
            <w:pPr>
              <w:pStyle w:val="ConsPlusNormal"/>
              <w:jc w:val="center"/>
            </w:pPr>
            <w:r>
              <w:t>1.</w:t>
            </w:r>
          </w:p>
        </w:tc>
        <w:tc>
          <w:tcPr>
            <w:tcW w:w="3969" w:type="dxa"/>
          </w:tcPr>
          <w:p w:rsidR="00440D82" w:rsidRDefault="00440D82" w:rsidP="007B4F4F">
            <w:pPr>
              <w:pStyle w:val="ConsPlusNormal"/>
            </w:pPr>
            <w:r>
              <w:t>Пенсионеры, получающие пенсию по старости или по случаю потери кормильца в минимальных размерах</w:t>
            </w:r>
          </w:p>
        </w:tc>
        <w:tc>
          <w:tcPr>
            <w:tcW w:w="4535" w:type="dxa"/>
          </w:tcPr>
          <w:p w:rsidR="00440D82" w:rsidRDefault="00440D82" w:rsidP="007B4F4F">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tcPr>
          <w:p w:rsidR="00440D82" w:rsidRDefault="00440D82" w:rsidP="007B4F4F">
            <w:pPr>
              <w:pStyle w:val="ConsPlusNormal"/>
              <w:jc w:val="center"/>
            </w:pPr>
            <w:r>
              <w:t>2.</w:t>
            </w:r>
          </w:p>
        </w:tc>
        <w:tc>
          <w:tcPr>
            <w:tcW w:w="3969" w:type="dxa"/>
          </w:tcPr>
          <w:p w:rsidR="00440D82" w:rsidRDefault="00440D82" w:rsidP="007B4F4F">
            <w:pPr>
              <w:pStyle w:val="ConsPlusNormal"/>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c>
          <w:tcPr>
            <w:tcW w:w="4535" w:type="dxa"/>
          </w:tcPr>
          <w:p w:rsidR="00440D82" w:rsidRDefault="00440D82" w:rsidP="007B4F4F">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440D82" w:rsidTr="007B4F4F">
        <w:tc>
          <w:tcPr>
            <w:tcW w:w="567" w:type="dxa"/>
          </w:tcPr>
          <w:p w:rsidR="00440D82" w:rsidRDefault="00440D82" w:rsidP="007B4F4F">
            <w:pPr>
              <w:pStyle w:val="ConsPlusNormal"/>
              <w:jc w:val="center"/>
            </w:pPr>
            <w:r>
              <w:t>3.</w:t>
            </w:r>
          </w:p>
        </w:tc>
        <w:tc>
          <w:tcPr>
            <w:tcW w:w="3969" w:type="dxa"/>
          </w:tcPr>
          <w:p w:rsidR="00440D82" w:rsidRDefault="00440D82" w:rsidP="007B4F4F">
            <w:pPr>
              <w:pStyle w:val="ConsPlusNormal"/>
            </w:pPr>
            <w:proofErr w:type="gramStart"/>
            <w:r>
              <w:t>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w:t>
            </w:r>
            <w:proofErr w:type="gramEnd"/>
            <w:r>
              <w:t xml:space="preserve">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w:t>
            </w:r>
            <w:r>
              <w:lastRenderedPageBreak/>
              <w:t>Российской Федерации по признакам национальной и иной принадлежности</w:t>
            </w:r>
          </w:p>
        </w:tc>
        <w:tc>
          <w:tcPr>
            <w:tcW w:w="4535" w:type="dxa"/>
          </w:tcPr>
          <w:p w:rsidR="00440D82" w:rsidRDefault="00440D82" w:rsidP="007B4F4F">
            <w:pPr>
              <w:pStyle w:val="ConsPlusNormal"/>
            </w:pPr>
            <w:r>
              <w:lastRenderedPageBreak/>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bl>
    <w:p w:rsidR="00440D82" w:rsidRDefault="00440D82" w:rsidP="00440D82">
      <w:pPr>
        <w:pStyle w:val="ConsPlusNormal"/>
        <w:jc w:val="both"/>
      </w:pPr>
    </w:p>
    <w:p w:rsidR="00440D82" w:rsidRDefault="00440D82" w:rsidP="00440D82">
      <w:pPr>
        <w:pStyle w:val="ConsPlusNormal"/>
        <w:jc w:val="both"/>
      </w:pPr>
    </w:p>
    <w:p w:rsidR="00440D82" w:rsidRDefault="00440D82" w:rsidP="00440D82">
      <w:pPr>
        <w:pStyle w:val="ConsPlusNormal"/>
        <w:jc w:val="both"/>
      </w:pPr>
    </w:p>
    <w:p w:rsidR="00440D82" w:rsidRDefault="00440D82" w:rsidP="00440D82">
      <w:pPr>
        <w:pStyle w:val="ConsPlusNormal"/>
        <w:jc w:val="both"/>
      </w:pPr>
    </w:p>
    <w:p w:rsidR="00440D82" w:rsidRDefault="00440D82" w:rsidP="00440D82">
      <w:pPr>
        <w:pStyle w:val="ConsPlusNormal"/>
        <w:jc w:val="both"/>
      </w:pPr>
    </w:p>
    <w:p w:rsidR="004E3F18" w:rsidRPr="00B50391" w:rsidRDefault="004E3F18" w:rsidP="00B50391">
      <w:pPr>
        <w:rPr>
          <w:szCs w:val="20"/>
        </w:rPr>
      </w:pPr>
    </w:p>
    <w:sectPr w:rsidR="004E3F18" w:rsidRPr="00B50391" w:rsidSect="00B96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useFELayout/>
  </w:compat>
  <w:rsids>
    <w:rsidRoot w:val="00065C96"/>
    <w:rsid w:val="00065C96"/>
    <w:rsid w:val="00137F89"/>
    <w:rsid w:val="00163760"/>
    <w:rsid w:val="00191EDC"/>
    <w:rsid w:val="001A2730"/>
    <w:rsid w:val="00394787"/>
    <w:rsid w:val="003C0E97"/>
    <w:rsid w:val="00440D82"/>
    <w:rsid w:val="004D6D55"/>
    <w:rsid w:val="004E3F18"/>
    <w:rsid w:val="00512F45"/>
    <w:rsid w:val="006D45A8"/>
    <w:rsid w:val="00897A26"/>
    <w:rsid w:val="00911228"/>
    <w:rsid w:val="00A0778D"/>
    <w:rsid w:val="00B50391"/>
    <w:rsid w:val="00B96A91"/>
    <w:rsid w:val="00C01DE3"/>
    <w:rsid w:val="00D3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C96"/>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rsid w:val="00C01DE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01DE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C01DE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01DE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01DE3"/>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rsid w:val="00C01DE3"/>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01DE3"/>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01DE3"/>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4</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10</cp:revision>
  <dcterms:created xsi:type="dcterms:W3CDTF">2017-01-09T07:08:00Z</dcterms:created>
  <dcterms:modified xsi:type="dcterms:W3CDTF">2017-01-10T07:43:00Z</dcterms:modified>
</cp:coreProperties>
</file>